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ZI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Zinox Group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zinoxgroup.ng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919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Computer assembly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Zinox Group</w:t>
      </w:r>
    </w:p>
    <w:p>
      <w:pPr>
        <w:spacing w:before="0" w:after="50"/>
      </w:pPr>
      <w:r>
        <w:rPr>
          <w:color w:val="566377"/>
          <w:sz w:val="18"/>
        </w:rPr>
        <w:t xml:space="preserve">10 Aug 2026   </w:t>
      </w:r>
      <w:hyperlink r:id="rId12">
        <w:r>
          <w:rPr>
            <w:rStyle w:val="Hyperlink"/>
          </w:rPr>
          <w:t xml:space="preserve">Sim Shagaya: How the Konga Founder Built Nigeria’s E-commerce Pioneer and Reinvented Himself in Education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3">
              <w:r>
                <w:rPr>
                  <w:rStyle w:val="Hyperlink"/>
                </w:rPr>
                <w:t xml:space="preserve">https://www.zinoxgroup.ng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4">
        <w:r>
          <w:rPr>
            <w:rStyle w:val="Hyperlink"/>
          </w:rPr>
          <w:t xml:space="preserve">https://brands.ng/companies/zinox-group/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Zinox Group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zinoxgroup.ng" TargetMode="External"/><Relationship Id="rId12" Type="http://schemas.openxmlformats.org/officeDocument/2006/relationships/hyperlink" Target="https://brands.ng/sim-shagaya-how-the-konga-founder-built-nigerias-e-commerce-pioneer-and-reinvented-himself-in-education/" TargetMode="External"/><Relationship Id="rId13" Type="http://schemas.openxmlformats.org/officeDocument/2006/relationships/hyperlink" Target="https://www.zinoxgroup.ng" TargetMode="External"/><Relationship Id="rId14" Type="http://schemas.openxmlformats.org/officeDocument/2006/relationships/hyperlink" Target="https://brands.ng/companies/zinox-group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Zinox Group - Brand Profile</dc:title>
  <dc:subject>Brand profile of Zinox Group</dc:subject>
  <dc:creator>Brands.Ng</dc:creator>
  <dcterms:created xsi:type="dcterms:W3CDTF">2026-10-23T19:38:11Z</dcterms:created>
</cp:coreProperties>
</file>