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0"/>
        <w:gridCol w:w="2200"/>
        <w:gridCol w:w="7238"/>
      </w:tblGrid>
      <w:tr>
        <w:tc>
          <w:tcPr>
            <w:tcW w:w="200" w:type="dxa"/>
            <w:shd w:val="clear" w:color="auto" w:fill="262578"/>
            <w:vAlign w:val="center"/>
          </w:tcPr>
          <w:p/>
        </w:tc>
        <w:tc>
          <w:tcPr>
            <w:tcW w:w="2200" w:type="dxa"/>
            <w:shd w:val="clear" w:color="auto" w:fill="FFFFFF"/>
            <w:vAlign w:val="center"/>
          </w:tcPr>
          <w:p>
            <w:pPr>
              <w:spacing w:before="200" w:after="0"/>
              <w:jc w:val="center"/>
            </w:pPr>
            <w:r>
              <w:rPr>
                <w:b/>
                <w:color w:val="262578"/>
                <w:sz w:val="48"/>
              </w:rPr>
              <w:t xml:space="preserve">WE</w:t>
            </w:r>
          </w:p>
        </w:tc>
        <w:tc>
          <w:tcPr>
            <w:tcW w:w="7238" w:type="dxa"/>
            <w:shd w:val="clear" w:color="auto" w:fill="262578"/>
            <w:vAlign w:val="center"/>
          </w:tcPr>
          <w:p>
            <w:pPr>
              <w:spacing w:before="0" w:after="40"/>
            </w:pPr>
            <w:r>
              <w:rPr>
                <w:b/>
                <w:color w:val="FFFFFF"/>
                <w:sz w:val="48"/>
              </w:rPr>
              <w:t xml:space="preserve">Wema Bank</w:t>
            </w:r>
          </w:p>
          <w:p>
            <w:pPr>
              <w:spacing w:before="80" w:after="0"/>
            </w:pPr>
            <w:r>
              <w:rPr>
                <w:b/>
                <w:color w:val="FFFFFF"/>
                <w:sz w:val="18"/>
              </w:rPr>
              <w:t xml:space="preserve">Unclaimed profile   |   Banking &amp; Financial Services   |   Nigeria</w:t>
            </w:r>
          </w:p>
        </w:tc>
      </w:tr>
    </w:tbl>
    <w:p>
      <w:pPr>
        <w:spacing w:before="0" w:after="60"/>
      </w:pP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Banking &amp; Financial Services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Industry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Nigeria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Country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Lagos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Head office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1945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Founded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Key information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Industry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Banking &amp; Financial Services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Country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Nigeria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Founded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1945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1">
              <w:r>
                <w:rPr>
                  <w:rStyle w:val="Hyperlink"/>
                </w:rPr>
                <w:t xml:space="preserve">wemabank.com</w:t>
              </w:r>
            </w:hyperlink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Employees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2500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</w:t>
      </w:r>
    </w:p>
    <w:p>
      <w:pPr>
        <w:spacing w:before="0" w:after="100"/>
      </w:pPr>
      <w:r>
        <w:t xml:space="preserve">Wema Bank is a commercial bank offering banking services across Nigeria. The bank provides retail banking, corporate banking, and digital services. Wema Bank operates a network of branches and service centers.</w:t>
      </w:r>
    </w:p>
    <w:p>
      <w:pPr>
        <w:shd w:val="clear" w:color="auto" w:fill="E5E5EF"/>
        <w:spacing w:before="80" w:after="120"/>
        <w:ind w:left="120"/>
      </w:pPr>
      <w:r>
        <w:rPr>
          <w:b/>
        </w:rPr>
        <w:t xml:space="preserve">To create lasting relationships with customers</w:t>
      </w:r>
      <w:r>
        <w:rPr>
          <w:i/>
          <w:color w:val="566377"/>
          <w:sz w:val="17"/>
        </w:rPr>
        <w:t xml:space="preserve">   Mission statement</w:t>
      </w:r>
    </w:p>
    <w:p>
      <w:pPr>
        <w:pStyle w:val="Heading1"/>
        <w:keepNext/>
      </w:pPr>
      <w:r>
        <w:t xml:space="preserve">Trust and reputation measures</w:t>
      </w: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Trust Score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Not yet rated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Needs reviews and evidence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Profile Strength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24/100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Incomplete Profile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Evidence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 evidence recorded yet</w:t>
            </w:r>
          </w:p>
          <w:p>
            <w:pPr>
              <w:spacing w:before="0" w:after="0"/>
            </w:pP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Status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Unclaimed profile</w:t>
            </w:r>
          </w:p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40"/>
      </w:pPr>
      <w:r>
        <w:rPr>
          <w:b/>
          <w:color w:val="262578"/>
          <w:sz w:val="17"/>
        </w:rPr>
        <w:t xml:space="preserve">Brands Trust Score  </w:t>
      </w:r>
      <w:r>
        <w:rPr>
          <w:i/>
          <w:color w:val="566377"/>
          <w:sz w:val="17"/>
        </w:rPr>
        <w:t xml:space="preserve">A reputation measure built from approved reviews and evidence under a published methodology. It is not a measure of how complete a profile is, and payment never changes it.</w:t>
      </w:r>
    </w:p>
    <w:p>
      <w:pPr>
        <w:spacing w:before="0" w:after="40"/>
      </w:pPr>
      <w:r>
        <w:rPr>
          <w:b/>
          <w:color w:val="262578"/>
          <w:sz w:val="17"/>
        </w:rPr>
        <w:t xml:space="preserve">Profile Strength  </w:t>
      </w:r>
      <w:r>
        <w:rPr>
          <w:i/>
          <w:color w:val="566377"/>
          <w:sz w:val="17"/>
        </w:rPr>
        <w:t xml:space="preserve">How complete and well maintained the profile is. It does not change the Trust Score.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Evidence coverage  </w:t>
      </w:r>
      <w:r>
        <w:rPr>
          <w:i/>
          <w:color w:val="566377"/>
          <w:sz w:val="17"/>
        </w:rPr>
        <w:t xml:space="preserve">How much of this profile is backed by recorded sources, and how independent they are.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Status  </w:t>
      </w:r>
      <w:r>
        <w:rPr>
          <w:i/>
          <w:color w:val="566377"/>
          <w:sz w:val="17"/>
        </w:rPr>
        <w:t xml:space="preserve">No company representative has claimed this profile yet. It is compiled from public sources by Brands.Ng.</w:t>
      </w:r>
    </w:p>
    <w:p>
      <w:pPr>
        <w:pStyle w:val="Heading1"/>
        <w:keepNext/>
      </w:pPr>
      <w:r>
        <w:t xml:space="preserve">Latest news about Wema Bank</w:t>
      </w:r>
    </w:p>
    <w:p>
      <w:pPr>
        <w:spacing w:before="0" w:after="50"/>
      </w:pPr>
      <w:r>
        <w:rPr>
          <w:color w:val="566377"/>
          <w:sz w:val="18"/>
        </w:rPr>
        <w:t xml:space="preserve">2 Sep 2026   </w:t>
      </w:r>
      <w:hyperlink r:id="rId12">
        <w:r>
          <w:rPr>
            <w:rStyle w:val="Hyperlink"/>
          </w:rPr>
          <w:t xml:space="preserve">Moruf Oseni, The Digital Architect Who Turned Nigeria’s Oldest Bank Into a Fintech Powerhouse</w:t>
        </w:r>
      </w:hyperlink>
    </w:p>
    <w:p>
      <w:pPr>
        <w:spacing w:before="0" w:after="50"/>
      </w:pPr>
      <w:r>
        <w:rPr>
          <w:color w:val="566377"/>
          <w:sz w:val="18"/>
        </w:rPr>
        <w:t xml:space="preserve">17 Jul 2026   </w:t>
      </w:r>
      <w:hyperlink r:id="rId13">
        <w:r>
          <w:rPr>
            <w:rStyle w:val="Hyperlink"/>
          </w:rPr>
          <w:t xml:space="preserve">The Polytechnic Ibadan Review 2026: Courses, Fees, Cut-Off Mark &amp; Student Experience</w:t>
        </w:r>
      </w:hyperlink>
    </w:p>
    <w:p>
      <w:pPr>
        <w:spacing w:before="0" w:after="50"/>
      </w:pPr>
      <w:r>
        <w:rPr>
          <w:color w:val="566377"/>
          <w:sz w:val="18"/>
        </w:rPr>
        <w:t xml:space="preserve">8 Jun 2026   </w:t>
      </w:r>
      <w:hyperlink r:id="rId14">
        <w:r>
          <w:rPr>
            <w:rStyle w:val="Hyperlink"/>
          </w:rPr>
          <w:t xml:space="preserve">Baxi Mobile App Review 2026: Is Baxi Legit, Safe, and Worth Using in Nigeria?</w:t>
        </w:r>
      </w:hyperlink>
    </w:p>
    <w:p>
      <w:pPr>
        <w:spacing w:before="0" w:after="50"/>
      </w:pPr>
      <w:r>
        <w:rPr>
          <w:color w:val="566377"/>
          <w:sz w:val="18"/>
        </w:rPr>
        <w:t xml:space="preserve">16 Apr 2026   </w:t>
      </w:r>
      <w:hyperlink r:id="rId15">
        <w:r>
          <w:rPr>
            <w:rStyle w:val="Hyperlink"/>
          </w:rPr>
          <w:t xml:space="preserve">ALAT for Business Review 2026: Is It a Good Business Bank? The Hidden Problems SMEs Should Know</w:t>
        </w:r>
      </w:hyperlink>
    </w:p>
    <w:p>
      <w:r>
        <w:rPr>
          <w:i/>
          <w:color w:val="566377"/>
          <w:sz w:val="17"/>
        </w:rPr>
        <w:t xml:space="preserve">Articles published on Brands.Ng that mention this company.</w:t>
      </w:r>
    </w:p>
    <w:p>
      <w:pPr>
        <w:pStyle w:val="Heading1"/>
        <w:keepNext/>
      </w:pPr>
      <w:r>
        <w:t xml:space="preserve">Media, contacts and social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X (Twitter)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6">
              <w:r>
                <w:rPr>
                  <w:rStyle w:val="Hyperlink"/>
                </w:rPr>
                <w:t xml:space="preserve">http://@wemabank</w:t>
              </w:r>
            </w:hyperlink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7">
              <w:r>
                <w:rPr>
                  <w:rStyle w:val="Hyperlink"/>
                </w:rPr>
                <w:t xml:space="preserve">https://www.wemabank.com</w:t>
              </w:r>
            </w:hyperlink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 this document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Generated on 26 October 2026 from the Brands.Ng Brand Passport.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It contains only published, sourced information and may have changed since. Check the linked sources before relying on a fact.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"Verified" means Brands.Ng has verified the company through its own review process. It is not a government certification and does not guarantee every statement.</w:t>
      </w:r>
    </w:p>
    <w:p>
      <w:pPr>
        <w:shd w:val="clear" w:color="auto" w:fill="F7F9FC"/>
        <w:spacing w:before="0" w:after="120"/>
        <w:ind w:left="80"/>
      </w:pPr>
      <w:r>
        <w:rPr>
          <w:b/>
          <w:color w:val="566377"/>
          <w:sz w:val="18"/>
        </w:rPr>
        <w:t xml:space="preserve">Live profile:  </w:t>
      </w:r>
      <w:hyperlink r:id="rId18">
        <w:r>
          <w:rPr>
            <w:rStyle w:val="Hyperlink"/>
          </w:rPr>
          <w:t xml:space="preserve">https://brands.ng/companies/wema-bank/</w:t>
        </w:r>
      </w:hyperlink>
    </w:p>
    <w:p>
      <w:pPr>
        <w:keepNext/>
        <w:spacing w:before="60" w:after="40"/>
      </w:pPr>
      <w:r>
        <w:rPr>
          <w:b/>
          <w:caps/>
          <w:color w:val="566377"/>
          <w:sz w:val="16"/>
        </w:rPr>
        <w:t xml:space="preserve">How to read the source labels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00"/>
        <w:gridCol w:w="6338"/>
      </w:tblGrid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Company-confirmed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Supplied by an authorised company representative and approved by Brands.Ng.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Publicly documented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Backed by a regulator or other primary record.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Reported by independent source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Reported by a publication that is not the company.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Brands.Ng research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Compiled by Brands.Ng editors; never counted as independent corroboration.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Not publicly verified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No source yet. It is left blank rather than guessed.</w:t>
            </w:r>
          </w:p>
        </w:tc>
      </w:tr>
    </w:tbl>
    <w:p>
      <w:pPr>
        <w:spacing w:before="0" w:after="60"/>
      </w:pP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4" w:color="E3E8F1"/>
      </w:pBdr>
      <w:tabs>
        <w:tab w:val="right" w:pos="9638"/>
      </w:tabs>
    </w:pPr>
    <w:r>
      <w:rPr>
        <w:color w:val="566377"/>
        <w:sz w:val="16"/>
      </w:rPr>
      <w:t xml:space="preserve">Brands.Ng Brand Passport  |  Wema Bank</w:t>
    </w:r>
    <w:r>
      <w:tab/>
    </w:r>
    <w:r>
      <w:rPr>
        <w:color w:val="566377"/>
        <w:sz w:val="16"/>
      </w:rPr>
      <w:t xml:space="preserve">Page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PAGE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  <w:r>
      <w:rPr>
        <w:color w:val="566377"/>
        <w:sz w:val="16"/>
      </w:rPr>
      <w:t xml:space="preserve"> of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NUMPAGES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eastAsia="Calibri" w:cs="Calibri"/>
        <w:color w:val="0F172A"/>
        <w:sz w:val="21"/>
        <w:szCs w:val="21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6" w:space="3" w:color="262578"/>
      </w:pBdr>
      <w:spacing w:before="320" w:after="140"/>
      <w:outlineLvl w:val="0"/>
    </w:pPr>
    <w:rPr>
      <w:b/>
      <w:color w:val="262578"/>
      <w:sz w:val="28"/>
      <w:szCs w:val="28"/>
    </w:rPr>
  </w:style>
  <w:style w:type="character" w:styleId="Hyperlink">
    <w:name w:val="Hyperlink"/>
    <w:rPr>
      <w:color w:val="1D4ED8"/>
      <w:u w:val="single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footer" Target="footer1.xml"/><Relationship Id="rId11" Type="http://schemas.openxmlformats.org/officeDocument/2006/relationships/hyperlink" Target="https://www.wemabank.com" TargetMode="External"/><Relationship Id="rId12" Type="http://schemas.openxmlformats.org/officeDocument/2006/relationships/hyperlink" Target="https://brands.ng/moruf-oseni-the-digital-architect-who-turned-nigerias-oldest-bank-into-a-fintech-powerhouse/" TargetMode="External"/><Relationship Id="rId13" Type="http://schemas.openxmlformats.org/officeDocument/2006/relationships/hyperlink" Target="https://brands.ng/the-polytechnic-ibadan-review-2026/" TargetMode="External"/><Relationship Id="rId14" Type="http://schemas.openxmlformats.org/officeDocument/2006/relationships/hyperlink" Target="https://brands.ng/baxi-mobile-app-review/" TargetMode="External"/><Relationship Id="rId15" Type="http://schemas.openxmlformats.org/officeDocument/2006/relationships/hyperlink" Target="https://brands.ng/alat-by-wema-review-2026-is-it-a-good-bank-or-just-another-unreliable-app/" TargetMode="External"/><Relationship Id="rId16" Type="http://schemas.openxmlformats.org/officeDocument/2006/relationships/hyperlink" Target="http://@wemabank" TargetMode="External"/><Relationship Id="rId17" Type="http://schemas.openxmlformats.org/officeDocument/2006/relationships/hyperlink" Target="https://www.wemabank.com" TargetMode="External"/><Relationship Id="rId18" Type="http://schemas.openxmlformats.org/officeDocument/2006/relationships/hyperlink" Target="https://brands.ng/companies/wema-bank/" TargetMode="External"/></Relationships>
</file>

<file path=docProps/app.xml><?xml version="1.0" encoding="utf-8"?>
<Properties xmlns="http://schemas.openxmlformats.org/officeDocument/2006/extended-properties">
  <Application>Brands.Ng Brand Passport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Wema Bank - Brand Profile</dc:title>
  <dc:subject>Brand profile of Wema Bank</dc:subject>
  <dc:creator>Brands.Ng</dc:creator>
  <dcterms:created xsi:type="dcterms:W3CDTF">2026-10-26T05:09:53Z</dcterms:created>
</cp:coreProperties>
</file>