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671400"/>
                  <wp:docPr id="2" name="Picture 2" descr="Unity Bank Plc logo"/>
                  <wp:cNvGraphicFramePr>
                    <a:graphicFrameLocks noChangeAspect="1"/>
                  </wp:cNvGraphicFramePr>
                  <a:graphic>
                    <a:graphicData uri="http://schemas.openxmlformats.org/drawingml/2006/picture">
                      <pic:pic>
                        <pic:nvPicPr>
                          <pic:cNvPr id="2" name="image1.png" descr="Unity Bank Plc logo"/>
                          <pic:cNvPicPr/>
                        </pic:nvPicPr>
                        <pic:blipFill>
                          <a:blip r:embed="rId11"/>
                          <a:stretch>
                            <a:fillRect/>
                          </a:stretch>
                        </pic:blipFill>
                        <pic:spPr>
                          <a:xfrm>
                            <a:off x="0" y="0"/>
                            <a:ext cx="1008000" cy="6714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Unity Bank Plc</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Victoria Island,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2006</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2006</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unitybankng.com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2500+</w:t>
            </w:r>
          </w:p>
        </w:tc>
      </w:tr>
    </w:tbl>
    <w:p>
      <w:pPr>
        <w:spacing w:before="0" w:after="60"/>
      </w:pPr>
    </w:p>
    <w:p>
      <w:pPr>
        <w:pStyle w:val="Heading1"/>
        <w:keepNext/>
      </w:pPr>
      <w:r>
        <w:t xml:space="preserve">About</w:t>
      </w:r>
    </w:p>
    <w:p>
      <w:pPr>
        <w:spacing w:before="0" w:after="100"/>
      </w:pPr>
      <w:r>
        <w:t xml:space="preserve">Unity Bank Plc is a Nigerian commercial bank that commenced operations in January 2006 following the consolidation of nine financial institutions during the banking-sector reforms led by the Central Bank of Nigeria. The institutions that formed the bank included Intercity Bank, First Interstate Bank, Tropical Commercial Bank, Pacific Bank, Centre Point Bank, Societe Bancaire, NNB International Bank, Bank of the North, and New Africa Bank. The consolidation was part of efforts to strengthen Nigeria’s banking industry, improve financial stability, and ensure that banks met the higher capital requirements introduced under the reform programme.</w:t>
      </w:r>
    </w:p>
    <w:p>
      <w:pPr>
        <w:spacing w:before="0" w:after="100"/>
      </w:pPr>
      <w:r>
        <w:t xml:space="preserve">The bank’s origins can be traced to Intercity Bank Limited, which was incorporated in 1987 and licensed to conduct commercial banking business that same year. Following the consolidation process, the institution adopted the name Unity Bank Plc and brought together the corporate, retail, investment, and regional banking capabilities of its predecessor institutions. This history gave Unity Bank an extensive branch network and a broad customer base across different parts of Nigeria.</w:t>
      </w:r>
    </w:p>
    <w:p>
      <w:pPr>
        <w:spacing w:before="0" w:after="100"/>
      </w:pPr>
      <w:r>
        <w:t xml:space="preserve">Headquartered at Plot 42, Ahmed Onibudo Street, Victoria Island, Lagos, Unity Bank has operated as a commercial bank with national authorisation. Its services have traditionally included retail and corporate banking, business banking, electronic banking, payments, deposits, and credit facilities for individuals, small businesses, corporations, and public-sector customers.</w:t>
      </w:r>
    </w:p>
    <w:p>
      <w:pPr>
        <w:spacing w:before="0" w:after="100"/>
      </w:pPr>
      <w:r>
        <w:t xml:space="preserve">Agriculture has remained one of Unity Bank’s most notable areas of strategic interest. Through financing and banking solutions for farmers, cooperatives, processors, distributors, and other agribusinesses, the bank has sought to support agricultural production and value-chain development in Nigeria. This emphasis reflects the importance of agriculture to employment, food security, rural livelihoods, and economic activity across the country.</w:t>
      </w:r>
    </w:p>
    <w:p>
      <w:pPr>
        <w:shd w:val="clear" w:color="auto" w:fill="E5E5EF"/>
        <w:spacing w:before="80" w:after="120"/>
        <w:ind w:left="120"/>
      </w:pPr>
      <w:r>
        <w:rPr>
          <w:b/>
        </w:rPr>
        <w:t xml:space="preserve">To be Nigeria's most customer-focused bank, delivering value through innovative products and agricultural sector expertise.</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575486"/>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575486"/>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Retail banking</w:t>
      </w:r>
    </w:p>
    <w:p>
      <w:pPr>
        <w:spacing w:before="0" w:after="30"/>
        <w:ind w:left="120"/>
      </w:pPr>
      <w:r>
        <w:t xml:space="preserve">•  corporate banking</w:t>
      </w:r>
    </w:p>
    <w:p>
      <w:pPr>
        <w:spacing w:before="0" w:after="30"/>
        <w:ind w:left="120"/>
      </w:pPr>
      <w:r>
        <w:t xml:space="preserve">•  electronic banking</w:t>
      </w:r>
    </w:p>
    <w:p>
      <w:pPr>
        <w:spacing w:before="0" w:after="30"/>
        <w:ind w:left="120"/>
      </w:pPr>
      <w:r>
        <w:t xml:space="preserve">•  SME finance</w:t>
      </w:r>
    </w:p>
    <w:p>
      <w:pPr>
        <w:spacing w:before="0" w:after="30"/>
        <w:ind w:left="120"/>
      </w:pPr>
      <w:r>
        <w:t xml:space="preserve">•  and agricultural financing</w:t>
      </w:r>
    </w:p>
    <w:p>
      <w:pPr>
        <w:spacing w:before="40" w:after="0"/>
      </w:pPr>
      <w:r>
        <w:rPr>
          <w:i/>
          <w:color w:val="566377"/>
          <w:sz w:val="17"/>
        </w:rPr>
        <w:t xml:space="preserve">Listed in the company profile.</w:t>
      </w:r>
    </w:p>
    <w:p>
      <w:pPr>
        <w:pStyle w:val="Heading1"/>
        <w:keepNext/>
      </w:pPr>
      <w:r>
        <w:t xml:space="preserve">Latest news about Unity Bank Plc</w:t>
      </w:r>
    </w:p>
    <w:p>
      <w:pPr>
        <w:spacing w:before="0" w:after="50"/>
      </w:pPr>
      <w:r>
        <w:rPr>
          <w:color w:val="566377"/>
          <w:sz w:val="18"/>
        </w:rPr>
        <w:t xml:space="preserve">13 Aug 2026   </w:t>
      </w:r>
      <w:hyperlink r:id="rId14">
        <w:r>
          <w:rPr>
            <w:rStyle w:val="Hyperlink"/>
          </w:rPr>
          <w:t xml:space="preserve">Allen Onyema and the Air Peace Story: Building Nigeria’s Airline Powerhouse Amid Ambition and Controversy</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https://www.unitybankng.com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https://brands.ng/companies/unity-bank/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Unity Bank Plc</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unitybankng.com" TargetMode="External"/><Relationship Id="rId14" Type="http://schemas.openxmlformats.org/officeDocument/2006/relationships/hyperlink" Target="https://brands.ng/allen-onyema-and-the-air-peace-story/" TargetMode="External"/><Relationship Id="rId15" Type="http://schemas.openxmlformats.org/officeDocument/2006/relationships/hyperlink" Target="https://www.unitybankng.com" TargetMode="External"/><Relationship Id="rId16" Type="http://schemas.openxmlformats.org/officeDocument/2006/relationships/hyperlink" Target="https://brands.ng/companies/unity-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Unity Bank Plc - Brand Profile</dc:title>
  <dc:subject>Brand profile of Unity Bank Plc</dc:subject>
  <dc:creator>Brands.Ng</dc:creator>
  <dcterms:created xsi:type="dcterms:W3CDTF">2026-10-14T15:34:13Z</dcterms:created>
</cp:coreProperties>
</file>