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492187"/>
                  <wp:docPr id="2" name="Picture 2" descr="UBA (United Bank for Africa) logo"/>
                  <wp:cNvGraphicFramePr>
                    <a:graphicFrameLocks noChangeAspect="1"/>
                  </wp:cNvGraphicFramePr>
                  <a:graphic>
                    <a:graphicData uri="http://schemas.openxmlformats.org/drawingml/2006/picture">
                      <pic:pic>
                        <pic:nvPicPr>
                          <pic:cNvPr id="2" name="image1.png" descr="UBA (United Bank for Africa) logo"/>
                          <pic:cNvPicPr/>
                        </pic:nvPicPr>
                        <pic:blipFill>
                          <a:blip r:embed="rId11"/>
                          <a:stretch>
                            <a:fillRect/>
                          </a:stretch>
                        </pic:blipFill>
                        <pic:spPr>
                          <a:xfrm>
                            <a:off x="0" y="0"/>
                            <a:ext cx="1008000" cy="492187"/>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UBA (United Bank for Africa)</w:t>
            </w:r>
          </w:p>
          <w:p>
            <w:pPr>
              <w:spacing w:before="0" w:after="60"/>
            </w:pPr>
            <w:r>
              <w:rPr>
                <w:i/>
                <w:color w:val="FFFFFF"/>
                <w:sz w:val="22"/>
              </w:rPr>
              <w:t xml:space="preserve">Africa's Global Bank</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UBA House, 57 Marina, Lagos Island, Lagos</w:t>
            </w:r>
          </w:p>
          <w:p>
            <w:pPr>
              <w:spacing w:before="0" w:after="0"/>
            </w:pPr>
            <w:r>
              <w:rPr>
                <w:color w:val="566377"/>
                <w:sz w:val="17"/>
              </w:rPr>
              <w:t xml:space="preserve">Head office</w:t>
            </w:r>
          </w:p>
        </w:tc>
        <w:tc>
          <w:tcPr>
            <w:tcW w:w="2409" w:type="dxa"/>
            <w:vAlign w:val="top"/>
          </w:tcPr>
          <w:p>
            <w:pPr>
              <w:spacing w:before="0" w:after="20"/>
            </w:pPr>
            <w:r>
              <w:rPr>
                <w:b/>
                <w:sz w:val="30"/>
              </w:rPr>
              <w:t xml:space="preserve">1961</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1961</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UBA House, 57 Marina, Lagos Island, Lagos</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25,000+</w:t>
            </w:r>
          </w:p>
        </w:tc>
      </w:tr>
    </w:tbl>
    <w:p>
      <w:pPr>
        <w:spacing w:before="0" w:after="60"/>
      </w:pPr>
    </w:p>
    <w:p>
      <w:pPr>
        <w:pStyle w:val="Heading1"/>
        <w:keepNext/>
      </w:pPr>
      <w:r>
        <w:t xml:space="preserve">About</w:t>
      </w:r>
    </w:p>
    <w:p>
      <w:pPr>
        <w:spacing w:before="0" w:after="100"/>
      </w:pPr>
      <w:r>
        <w:t xml:space="preserve">United Bank for Africa Plc (UBA) is one of Nigeria’s leading financial institutions and a major pan-African banking group. Headquartered in Lagos, UBA provides retail, corporate, commercial, and institutional banking services across Nigeria, with an extensive presence across Africa and select international markets.</w:t>
      </w:r>
    </w:p>
    <w:p>
      <w:pPr>
        <w:spacing w:before="0" w:after="100"/>
      </w:pPr>
      <w:r>
        <w:t xml:space="preserve">UBA traces its origins to 1949, when the British and French Bank began operations in Nigeria. The institution was later incorporated as United Bank for Africa in 1961 and has since evolved into a diversified financial services group with a strong continental footprint. Over the decades, the bank has grown through strategic expansion, mergers, and product innovation, establishing itself as a trusted name in African banking.</w:t>
      </w:r>
    </w:p>
    <w:p>
      <w:pPr>
        <w:spacing w:before="0" w:after="100"/>
      </w:pPr>
      <w:r>
        <w:t xml:space="preserve">Today, UBA operates in 20 African countries and maintains offices in major international financial centres including New York, London, Paris, and Dubai. This broad network supports its position as one of the few African banks with a truly cross-border operating model, enabling it to connect African markets with global financial systems. The bank serves millions of customers through branch banking, digital channels, and a wide range of cash management, trade finance, and payment solutions.</w:t>
      </w:r>
    </w:p>
    <w:p>
      <w:pPr>
        <w:spacing w:before="0" w:after="100"/>
      </w:pPr>
      <w:r>
        <w:t xml:space="preserve">UBA’s service portfolio covers personal banking, business banking, and corporate banking. Its offerings include savings and current accounts, loans, cards, salary accounts, digital banking, remittance services, merchant solutions, and treasury products. The bank also provides support for SMEs, multinationals, government entities, and institutional clients, making it relevant to both everyday banking needs and complex financial operations.</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421875"/>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421875"/>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UBA (United Bank for Africa)</w:t>
      </w:r>
    </w:p>
    <w:p>
      <w:pPr>
        <w:spacing w:before="0" w:after="50"/>
      </w:pPr>
      <w:r>
        <w:rPr>
          <w:color w:val="566377"/>
          <w:sz w:val="18"/>
        </w:rPr>
        <w:t xml:space="preserve">5 Sep 2026   </w:t>
      </w:r>
      <w:hyperlink r:id="rId13">
        <w:r>
          <w:rPr>
            <w:rStyle w:val="Hyperlink"/>
          </w:rPr>
          <w:t xml:space="preserve">The Architect of Scale: How Roosevelt Ogbonna Is Building Africa’s Most Aggressive Banking Platform</w:t>
        </w:r>
      </w:hyperlink>
    </w:p>
    <w:p>
      <w:pPr>
        <w:spacing w:before="0" w:after="50"/>
      </w:pPr>
      <w:r>
        <w:rPr>
          <w:color w:val="566377"/>
          <w:sz w:val="18"/>
        </w:rPr>
        <w:t xml:space="preserve">3 Sep 2026   </w:t>
      </w:r>
      <w:hyperlink r:id="rId14">
        <w:r>
          <w:rPr>
            <w:rStyle w:val="Hyperlink"/>
          </w:rPr>
          <w:t xml:space="preserve">Nigeria’s Fintech Giants: Who Is Actually Winning the Race for Customers?</w:t>
        </w:r>
      </w:hyperlink>
    </w:p>
    <w:p>
      <w:pPr>
        <w:spacing w:before="0" w:after="50"/>
      </w:pPr>
      <w:r>
        <w:rPr>
          <w:color w:val="566377"/>
          <w:sz w:val="18"/>
        </w:rPr>
        <w:t xml:space="preserve">21 Aug 2026   </w:t>
      </w:r>
      <w:hyperlink r:id="rId15">
        <w:r>
          <w:rPr>
            <w:rStyle w:val="Hyperlink"/>
          </w:rPr>
          <w:t xml:space="preserve">Tony Elumelu’s Second Act: How He Built an African Investment Empire After UBA</w:t>
        </w:r>
      </w:hyperlink>
    </w:p>
    <w:p>
      <w:pPr>
        <w:spacing w:before="0" w:after="50"/>
      </w:pPr>
      <w:r>
        <w:rPr>
          <w:color w:val="566377"/>
          <w:sz w:val="18"/>
        </w:rPr>
        <w:t xml:space="preserve">19 Jul 2026   </w:t>
      </w:r>
      <w:hyperlink r:id="rId16">
        <w:r>
          <w:rPr>
            <w:rStyle w:val="Hyperlink"/>
          </w:rPr>
          <w:t xml:space="preserve">UBA Africash Review: Is It Still the Best for Diaspora Nigerians?</w:t>
        </w:r>
      </w:hyperlink>
    </w:p>
    <w:p>
      <w:pPr>
        <w:spacing w:before="0" w:after="50"/>
      </w:pPr>
      <w:r>
        <w:rPr>
          <w:color w:val="566377"/>
          <w:sz w:val="18"/>
        </w:rPr>
        <w:t xml:space="preserve">28 Jun 2026   </w:t>
      </w:r>
      <w:hyperlink r:id="rId17">
        <w:r>
          <w:rPr>
            <w:rStyle w:val="Hyperlink"/>
          </w:rPr>
          <w:t xml:space="preserve">UBA Nigeria Review 2026: Is It Still Worth Banking With?</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UBA House, 57 Marina, Lagos Island, Lagos</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23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8">
        <w:r>
          <w:rPr>
            <w:rStyle w:val="Hyperlink"/>
          </w:rPr>
          <w:t xml:space="preserve">https://brands.ng/companies/uba-united-bank-for-africa/</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UBA (United Bank for Africa)</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the-architect-of-scale-how-roosevelt-ogbonna-is-building-africas-most-aggressive-banking-platform/" TargetMode="External"/><Relationship Id="rId14" Type="http://schemas.openxmlformats.org/officeDocument/2006/relationships/hyperlink" Target="https://brands.ng/nigerias-fintech-giants/" TargetMode="External"/><Relationship Id="rId15" Type="http://schemas.openxmlformats.org/officeDocument/2006/relationships/hyperlink" Target="https://brands.ng/tony-elumelus-second-act-how-he-built-an-african-investment-empire-after-uba/" TargetMode="External"/><Relationship Id="rId16" Type="http://schemas.openxmlformats.org/officeDocument/2006/relationships/hyperlink" Target="https://brands.ng/uba-africash-review-diaspora/" TargetMode="External"/><Relationship Id="rId17" Type="http://schemas.openxmlformats.org/officeDocument/2006/relationships/hyperlink" Target="https://brands.ng/uba-nigeria-review-2026/" TargetMode="External"/><Relationship Id="rId18" Type="http://schemas.openxmlformats.org/officeDocument/2006/relationships/hyperlink" Target="https://brands.ng/companies/uba-united-bank-for-africa/"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UBA (United Bank for Africa) - Brand Profile</dc:title>
  <dc:subject>Brand profile of UBA (United Bank for Africa)</dc:subject>
  <dc:creator>Brands.Ng</dc:creator>
  <dcterms:created xsi:type="dcterms:W3CDTF">2026-10-23T21:01:53Z</dcterms:created>
</cp:coreProperties>
</file>