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200" w:after="0"/>
              <w:jc w:val="center"/>
            </w:pPr>
            <w:r>
              <w:rPr>
                <w:b/>
                <w:color w:val="262578"/>
                <w:sz w:val="48"/>
              </w:rPr>
              <w:t xml:space="preserve">NI</w:t>
            </w:r>
          </w:p>
        </w:tc>
        <w:tc>
          <w:tcPr>
            <w:tcW w:w="7238" w:type="dxa"/>
            <w:shd w:val="clear" w:color="auto" w:fill="262578"/>
            <w:vAlign w:val="center"/>
          </w:tcPr>
          <w:p>
            <w:pPr>
              <w:spacing w:before="0" w:after="40"/>
            </w:pPr>
            <w:r>
              <w:rPr>
                <w:b/>
                <w:color w:val="FFFFFF"/>
                <w:sz w:val="48"/>
              </w:rPr>
              <w:t xml:space="preserve">Nigerian Breweries</w:t>
            </w:r>
          </w:p>
          <w:p>
            <w:pPr>
              <w:spacing w:before="80" w:after="0"/>
            </w:pPr>
            <w:r>
              <w:rPr>
                <w:b/>
                <w:color w:val="FFFFFF"/>
                <w:sz w:val="18"/>
              </w:rPr>
              <w:t xml:space="preserve">Unclaimed profile   |   Beverage Manufacturing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212"/>
        <w:gridCol w:w="3212"/>
        <w:gridCol w:w="3212"/>
      </w:tblGrid>
      <w:tr>
        <w:trPr>
          <w:cantSplit/>
        </w:trPr>
        <w:tc>
          <w:tcPr>
            <w:tcW w:w="3212" w:type="dxa"/>
            <w:vAlign w:val="top"/>
          </w:tcPr>
          <w:p>
            <w:pPr>
              <w:spacing w:before="0" w:after="20"/>
            </w:pPr>
            <w:r>
              <w:rPr>
                <w:b/>
                <w:sz w:val="30"/>
              </w:rPr>
              <w:t xml:space="preserve">Beverage Manufacturing</w:t>
            </w:r>
          </w:p>
          <w:p>
            <w:pPr>
              <w:spacing w:before="0" w:after="0"/>
            </w:pPr>
            <w:r>
              <w:rPr>
                <w:color w:val="566377"/>
                <w:sz w:val="17"/>
              </w:rPr>
              <w:t xml:space="preserve">Industry</w:t>
            </w:r>
          </w:p>
        </w:tc>
        <w:tc>
          <w:tcPr>
            <w:tcW w:w="3212" w:type="dxa"/>
            <w:vAlign w:val="top"/>
          </w:tcPr>
          <w:p>
            <w:pPr>
              <w:spacing w:before="0" w:after="20"/>
            </w:pPr>
            <w:r>
              <w:rPr>
                <w:b/>
                <w:sz w:val="30"/>
              </w:rPr>
              <w:t xml:space="preserve">Nigeria</w:t>
            </w:r>
          </w:p>
          <w:p>
            <w:pPr>
              <w:spacing w:before="0" w:after="0"/>
            </w:pPr>
            <w:r>
              <w:rPr>
                <w:color w:val="566377"/>
                <w:sz w:val="17"/>
              </w:rPr>
              <w:t xml:space="preserve">Country</w:t>
            </w:r>
          </w:p>
        </w:tc>
        <w:tc>
          <w:tcPr>
            <w:tcW w:w="3212" w:type="dxa"/>
            <w:vAlign w:val="top"/>
          </w:tcPr>
          <w:p>
            <w:pPr>
              <w:spacing w:before="0" w:after="20"/>
            </w:pPr>
            <w:r>
              <w:rPr>
                <w:b/>
                <w:sz w:val="30"/>
              </w:rPr>
              <w:t xml:space="preserve">Lagos</w:t>
            </w:r>
          </w:p>
          <w:p>
            <w:pPr>
              <w:spacing w:before="0" w:after="0"/>
            </w:pPr>
            <w:r>
              <w:rPr>
                <w:color w:val="566377"/>
                <w:sz w:val="17"/>
              </w:rPr>
              <w:t xml:space="preserve">Head office</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Beverage Manufacturing</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1">
              <w:r>
                <w:rPr>
                  <w:rStyle w:val="Hyperlink"/>
                </w:rPr>
                <w:t xml:space="preserve">nbplc.com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6000</w:t>
            </w:r>
          </w:p>
        </w:tc>
      </w:tr>
    </w:tbl>
    <w:p>
      <w:pPr>
        <w:spacing w:before="0" w:after="60"/>
      </w:pPr>
    </w:p>
    <w:p>
      <w:pPr>
        <w:pStyle w:val="Heading1"/>
        <w:keepNext/>
      </w:pPr>
      <w:r>
        <w:t xml:space="preserve">About</w:t>
      </w:r>
    </w:p>
    <w:p>
      <w:pPr>
        <w:spacing w:before="0" w:after="100"/>
      </w:pPr>
      <w:r>
        <w:t xml:space="preserve">Nigerian Breweries is Nigeria's leading brewing and beverage manufacturing company headquartered in Lagos with production facilities across the country. The company produces and distributes beer and non-alcoholic beverages to consumers across Nigeria and West Africa. Nigerian Breweries has maintained market leadership through consistent quality and brand excellence. The flagship brand Heineken is one of Africa's most popular beer brands.</w:t>
      </w:r>
    </w:p>
    <w:p>
      <w:pPr>
        <w:shd w:val="clear" w:color="auto" w:fill="E5E5EF"/>
        <w:spacing w:before="80" w:after="120"/>
        <w:ind w:left="120"/>
      </w:pPr>
      <w:r>
        <w:rPr>
          <w:b/>
        </w:rPr>
        <w:t xml:space="preserve">To brew quality beverages that enhance life experiences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21/100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Latest news about Nigerian Breweries</w:t>
      </w:r>
    </w:p>
    <w:p>
      <w:pPr>
        <w:spacing w:before="0" w:after="50"/>
      </w:pPr>
      <w:r>
        <w:rPr>
          <w:color w:val="566377"/>
          <w:sz w:val="18"/>
        </w:rPr>
        <w:t xml:space="preserve">28 May 2026   </w:t>
      </w:r>
      <w:hyperlink r:id="rId12">
        <w:r>
          <w:rPr>
            <w:rStyle w:val="Hyperlink"/>
          </w:rPr>
          <w:t xml:space="preserve">Workforce Group Review 2026: Is It Legit for Jobs in Nigeria?</w:t>
        </w:r>
      </w:hyperlink>
    </w:p>
    <w:p>
      <w:pPr>
        <w:spacing w:before="0" w:after="50"/>
      </w:pPr>
      <w:r>
        <w:rPr>
          <w:color w:val="566377"/>
          <w:sz w:val="18"/>
        </w:rPr>
        <w:t xml:space="preserve">16 May 2026   </w:t>
      </w:r>
      <w:hyperlink r:id="rId13">
        <w:r>
          <w:rPr>
            <w:rStyle w:val="Hyperlink"/>
          </w:rPr>
          <w:t xml:space="preserve">Paystack Review 2026: Fees, Safety &amp; Honest Verdict</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4">
              <w:r>
                <w:rPr>
                  <w:rStyle w:val="Hyperlink"/>
                </w:rPr>
                <w:t xml:space="preserve">https://www.nbplc.com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26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https://brands.ng/companies/nigerian-breweries/</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Nigerian Breweries</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1" Type="http://schemas.openxmlformats.org/officeDocument/2006/relationships/hyperlink" Target="https://www.nbplc.com" TargetMode="External"/><Relationship Id="rId12" Type="http://schemas.openxmlformats.org/officeDocument/2006/relationships/hyperlink" Target="https://brands.ng/workforce-group-review-2026-is-it-legit-for-jobs-in-nigeria/" TargetMode="External"/><Relationship Id="rId13" Type="http://schemas.openxmlformats.org/officeDocument/2006/relationships/hyperlink" Target="https://brands.ng/read-this-paystack-review-before-using-the-app/" TargetMode="External"/><Relationship Id="rId14" Type="http://schemas.openxmlformats.org/officeDocument/2006/relationships/hyperlink" Target="https://www.nbplc.com" TargetMode="External"/><Relationship Id="rId15" Type="http://schemas.openxmlformats.org/officeDocument/2006/relationships/hyperlink" Target="https://brands.ng/companies/nigerian-breweries/" TargetMode="External"/></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Nigerian Breweries - Brand Profile</dc:title>
  <dc:subject>Brand profile of Nigerian Breweries</dc:subject>
  <dc:creator>Brands.Ng</dc:creator>
  <dcterms:created xsi:type="dcterms:W3CDTF">2026-10-26T12:48:59Z</dcterms:created>
</cp:coreProperties>
</file>