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NG Clearing logo"/>
                  <wp:cNvGraphicFramePr>
                    <a:graphicFrameLocks noChangeAspect="1"/>
                  </wp:cNvGraphicFramePr>
                  <a:graphic>
                    <a:graphicData uri="http://schemas.openxmlformats.org/drawingml/2006/picture">
                      <pic:pic>
                        <pic:nvPicPr>
                          <pic:cNvPr id="2" name="image1.png" descr="NG Clearing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NG Clearing</w:t>
            </w:r>
          </w:p>
          <w:p>
            <w:pPr>
              <w:spacing w:before="80" w:after="0"/>
            </w:pPr>
            <w:r>
              <w:rPr>
                <w:b/>
                <w:color w:val="FFFFFF"/>
                <w:sz w:val="18"/>
              </w:rPr>
              <w:t xml:space="preserve">Unclaimed profile   |   Banking, Finance, Investments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Banking, Finance, Investments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Victoria Island, 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2016</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2016</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Victoria Island,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ngclearing.com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150+</w:t>
            </w:r>
          </w:p>
        </w:tc>
      </w:tr>
    </w:tbl>
    <w:p>
      <w:pPr>
        <w:spacing w:before="0" w:after="60"/>
      </w:pPr>
    </w:p>
    <w:p>
      <w:pPr>
        <w:pStyle w:val="Heading1"/>
        <w:keepNext/>
      </w:pPr>
      <w:r>
        <w:t xml:space="preserve">About</w:t>
      </w:r>
    </w:p>
    <w:p>
      <w:pPr>
        <w:spacing w:before="0" w:after="100"/>
      </w:pPr>
      <w:r>
        <w:t xml:space="preserve">NG Clearing Limited is a Nigerian financial-market infrastructure company that operates as a central counterparty clearing house. Its principal role is to clear and settle eligible exchange-traded derivatives and other approved contracts, helping reduce the risk that one party to a transaction will fail to meet its obligations. The company is licensed by the Securities and Exchange Commission to operate as a central counterparty in Nigeria.</w:t>
      </w:r>
    </w:p>
    <w:p>
      <w:pPr>
        <w:spacing w:before="0" w:after="100"/>
      </w:pPr>
      <w:r>
        <w:t xml:space="preserve">NG Clearing was incorporated on 24 May 2016 as NGX Clearing Limited and changed its name to NG Clearing Limited on 4 October 2016. Although the company was established in 2016, it received approval in principle from the SEC in September 2020 and obtained final regulatory approval to perform central-counterparty functions in June 2021. It commenced operations in 2022.</w:t>
      </w:r>
    </w:p>
    <w:p>
      <w:pPr>
        <w:spacing w:before="0" w:after="100"/>
      </w:pPr>
      <w:r>
        <w:t xml:space="preserve">A central counterparty, commonly called a CCP, stands between the buyer and the seller after a trade is executed. It becomes the buyer to every seller and the seller to every buyer, a process known as novation. This structure helps manage counterparty credit risk and gives market participants greater certainty that their trades will be completed even if an original counterparty encounters financial difficulty.</w:t>
      </w:r>
    </w:p>
    <w:p>
      <w:pPr>
        <w:spacing w:before="0" w:after="100"/>
      </w:pPr>
      <w:r>
        <w:t xml:space="preserve">NG Clearing’s core activities include trade clearing, settlement, risk management, collateral management, default-management procedures, and the operation of safeguards designed to protect the integrity of the market. The company’s framework is particularly important for exchange-traded derivatives, where the value of contracts can change rapidly and obligations may remain outstanding for extended periods.</w:t>
      </w:r>
    </w:p>
    <w:p>
      <w:pPr>
        <w:shd w:val="clear" w:color="auto" w:fill="E5E5EF"/>
        <w:spacing w:before="80" w:after="120"/>
        <w:ind w:left="120"/>
      </w:pPr>
      <w:r>
        <w:rPr>
          <w:b/>
        </w:rPr>
        <w:t xml:space="preserve">To provide robust, world-class clearing infrastructure that strengthens the integrity of Nigerian capital markets.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39/100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Trade clearing</w:t>
      </w:r>
    </w:p>
    <w:p>
      <w:pPr>
        <w:spacing w:before="0" w:after="30"/>
        <w:ind w:left="120"/>
      </w:pPr>
      <w:r>
        <w:t xml:space="preserve">•  settlement</w:t>
      </w:r>
    </w:p>
    <w:p>
      <w:pPr>
        <w:spacing w:before="0" w:after="30"/>
        <w:ind w:left="120"/>
      </w:pPr>
      <w:r>
        <w:t xml:space="preserve">•  novation</w:t>
      </w:r>
    </w:p>
    <w:p>
      <w:pPr>
        <w:spacing w:before="0" w:after="30"/>
        <w:ind w:left="120"/>
      </w:pPr>
      <w:r>
        <w:t xml:space="preserve">•  collateral management</w:t>
      </w:r>
    </w:p>
    <w:p>
      <w:pPr>
        <w:spacing w:before="0" w:after="30"/>
        <w:ind w:left="120"/>
      </w:pPr>
      <w:r>
        <w:t xml:space="preserve">•  risk management</w:t>
      </w:r>
    </w:p>
    <w:p>
      <w:pPr>
        <w:spacing w:before="0" w:after="30"/>
        <w:ind w:left="120"/>
      </w:pPr>
      <w:r>
        <w:t xml:space="preserve">•  and default management</w:t>
      </w:r>
    </w:p>
    <w:p>
      <w:pPr>
        <w:spacing w:before="40" w:after="0"/>
      </w:pPr>
      <w:r>
        <w:rPr>
          <w:i/>
          <w:color w:val="566377"/>
          <w:sz w:val="17"/>
        </w:rPr>
        <w:t xml:space="preserve">Listed in the company profile.</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Victoria Island,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4">
              <w:r>
                <w:rPr>
                  <w:rStyle w:val="Hyperlink"/>
                </w:rPr>
                <w:t xml:space="preserve">https://www.ngclearing.com/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5">
        <w:r>
          <w:rPr>
            <w:rStyle w:val="Hyperlink"/>
          </w:rPr>
          <w:t xml:space="preserve">https://brands.ng/companies/ng-clearing/</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NG Clearing</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ngclearing.com/" TargetMode="External"/><Relationship Id="rId14" Type="http://schemas.openxmlformats.org/officeDocument/2006/relationships/hyperlink" Target="https://www.ngclearing.com/" TargetMode="External"/><Relationship Id="rId15" Type="http://schemas.openxmlformats.org/officeDocument/2006/relationships/hyperlink" Target="https://brands.ng/companies/ng-clearing/"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NG Clearing - Brand Profile</dc:title>
  <dc:subject>Brand profile of NG Clearing</dc:subject>
  <dc:creator>Brands.Ng</dc:creator>
  <dcterms:created xsi:type="dcterms:W3CDTF">2026-10-14T15:34:22Z</dcterms:created>
</cp:coreProperties>
</file>