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200" w:after="0"/>
              <w:jc w:val="center"/>
            </w:pPr>
            <w:r>
              <w:rPr>
                <w:b/>
                <w:color w:val="262578"/>
                <w:sz w:val="48"/>
              </w:rPr>
              <w:t xml:space="preserve">IN</w:t>
            </w:r>
          </w:p>
        </w:tc>
        <w:tc>
          <w:tcPr>
            <w:tcW w:w="7238" w:type="dxa"/>
            <w:shd w:val="clear" w:color="auto" w:fill="262578"/>
            <w:vAlign w:val="center"/>
          </w:tcPr>
          <w:p>
            <w:pPr>
              <w:spacing w:before="0" w:after="40"/>
            </w:pPr>
            <w:r>
              <w:rPr>
                <w:b/>
                <w:color w:val="FFFFFF"/>
                <w:sz w:val="48"/>
              </w:rPr>
              <w:t xml:space="preserve">Interswitch Nigeria</w:t>
            </w:r>
          </w:p>
          <w:p>
            <w:pPr>
              <w:spacing w:before="80" w:after="0"/>
            </w:pPr>
            <w:r>
              <w:rPr>
                <w:b/>
                <w:color w:val="FFFFFF"/>
                <w:sz w:val="18"/>
              </w:rPr>
              <w:t xml:space="preserve">Unclaimed profile   |   Payment Solutions &amp; Fintech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212"/>
        <w:gridCol w:w="3212"/>
        <w:gridCol w:w="3212"/>
      </w:tblGrid>
      <w:tr>
        <w:trPr>
          <w:cantSplit/>
        </w:trPr>
        <w:tc>
          <w:tcPr>
            <w:tcW w:w="3212" w:type="dxa"/>
            <w:vAlign w:val="top"/>
          </w:tcPr>
          <w:p>
            <w:pPr>
              <w:spacing w:before="0" w:after="20"/>
            </w:pPr>
            <w:r>
              <w:rPr>
                <w:b/>
                <w:sz w:val="30"/>
              </w:rPr>
              <w:t xml:space="preserve">Payment Solutions &amp; Fintech</w:t>
            </w:r>
          </w:p>
          <w:p>
            <w:pPr>
              <w:spacing w:before="0" w:after="0"/>
            </w:pPr>
            <w:r>
              <w:rPr>
                <w:color w:val="566377"/>
                <w:sz w:val="17"/>
              </w:rPr>
              <w:t xml:space="preserve">Industry</w:t>
            </w:r>
          </w:p>
        </w:tc>
        <w:tc>
          <w:tcPr>
            <w:tcW w:w="3212" w:type="dxa"/>
            <w:vAlign w:val="top"/>
          </w:tcPr>
          <w:p>
            <w:pPr>
              <w:spacing w:before="0" w:after="20"/>
            </w:pPr>
            <w:r>
              <w:rPr>
                <w:b/>
                <w:sz w:val="30"/>
              </w:rPr>
              <w:t xml:space="preserve">Nigeria</w:t>
            </w:r>
          </w:p>
          <w:p>
            <w:pPr>
              <w:spacing w:before="0" w:after="0"/>
            </w:pPr>
            <w:r>
              <w:rPr>
                <w:color w:val="566377"/>
                <w:sz w:val="17"/>
              </w:rPr>
              <w:t xml:space="preserve">Country</w:t>
            </w:r>
          </w:p>
        </w:tc>
        <w:tc>
          <w:tcPr>
            <w:tcW w:w="3212" w:type="dxa"/>
            <w:vAlign w:val="top"/>
          </w:tcPr>
          <w:p>
            <w:pPr>
              <w:spacing w:before="0" w:after="20"/>
            </w:pPr>
            <w:r>
              <w:rPr>
                <w:b/>
                <w:sz w:val="30"/>
              </w:rPr>
              <w:t xml:space="preserve">Lagos</w:t>
            </w:r>
          </w:p>
          <w:p>
            <w:pPr>
              <w:spacing w:before="0" w:after="0"/>
            </w:pPr>
            <w:r>
              <w:rPr>
                <w:color w:val="566377"/>
                <w:sz w:val="17"/>
              </w:rPr>
              <w:t xml:space="preserve">Head office</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Payment Solutions &amp; Fintech</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1">
              <w:r>
                <w:rPr>
                  <w:rStyle w:val="Hyperlink"/>
                </w:rPr>
                <w:t xml:space="preserve">interswitchgroup.com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1000</w:t>
            </w:r>
          </w:p>
        </w:tc>
      </w:tr>
    </w:tbl>
    <w:p>
      <w:pPr>
        <w:spacing w:before="0" w:after="60"/>
      </w:pPr>
    </w:p>
    <w:p>
      <w:pPr>
        <w:pStyle w:val="Heading1"/>
        <w:keepNext/>
      </w:pPr>
      <w:r>
        <w:t xml:space="preserve">About</w:t>
      </w:r>
    </w:p>
    <w:p>
      <w:pPr>
        <w:spacing w:before="0" w:after="100"/>
      </w:pPr>
      <w:r>
        <w:t xml:space="preserve">Interswitch is one of Africa's leading payment technology companies providing digital payment solutions and electronic fund transfer services across Nigeria and West Africa. The company operates electronic payment switches facilitating millions of transactions daily. Interswitch has established itself as critical infrastructure in Africa's payment ecosystem.</w:t>
      </w:r>
    </w:p>
    <w:p>
      <w:pPr>
        <w:shd w:val="clear" w:color="auto" w:fill="E5E5EF"/>
        <w:spacing w:before="80" w:after="120"/>
        <w:ind w:left="120"/>
      </w:pPr>
      <w:r>
        <w:rPr>
          <w:b/>
        </w:rPr>
        <w:t xml:space="preserve">To power commerce across Africa through technology</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21/100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Latest news about Interswitch Nigeria</w:t>
      </w:r>
    </w:p>
    <w:p>
      <w:pPr>
        <w:spacing w:before="0" w:after="50"/>
      </w:pPr>
      <w:r>
        <w:rPr>
          <w:color w:val="566377"/>
          <w:sz w:val="18"/>
        </w:rPr>
        <w:t xml:space="preserve">3 Sep 2026   </w:t>
      </w:r>
      <w:hyperlink r:id="rId12">
        <w:r>
          <w:rPr>
            <w:rStyle w:val="Hyperlink"/>
          </w:rPr>
          <w:t xml:space="preserve">Nigeria’s Fintech Giants: Who Is Actually Winning the Race for Customers?</w:t>
        </w:r>
      </w:hyperlink>
    </w:p>
    <w:p>
      <w:pPr>
        <w:spacing w:before="0" w:after="50"/>
      </w:pPr>
      <w:r>
        <w:rPr>
          <w:color w:val="566377"/>
          <w:sz w:val="18"/>
        </w:rPr>
        <w:t xml:space="preserve">17 Aug 2026   </w:t>
      </w:r>
      <w:hyperlink r:id="rId13">
        <w:r>
          <w:rPr>
            <w:rStyle w:val="Hyperlink"/>
          </w:rPr>
          <w:t xml:space="preserve">OPay Customer Complaints Investigation: Verified Report on Account Restrictions, Disputes and Regulatory Oversight</w:t>
        </w:r>
      </w:hyperlink>
    </w:p>
    <w:p>
      <w:pPr>
        <w:spacing w:before="0" w:after="50"/>
      </w:pPr>
      <w:r>
        <w:rPr>
          <w:color w:val="566377"/>
          <w:sz w:val="18"/>
        </w:rPr>
        <w:t xml:space="preserve">10 May 2026   </w:t>
      </w:r>
      <w:hyperlink r:id="rId14">
        <w:r>
          <w:rPr>
            <w:rStyle w:val="Hyperlink"/>
          </w:rPr>
          <w:t xml:space="preserve">Flutterwave Review 2026: Before You Open an Account, Read This First</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5">
              <w:r>
                <w:rPr>
                  <w:rStyle w:val="Hyperlink"/>
                </w:rPr>
                <w:t xml:space="preserve">https://www.interswitchgroup.com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https://brands.ng/companies/interswitch-nigeria/</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Interswitch Nigeria</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1" Type="http://schemas.openxmlformats.org/officeDocument/2006/relationships/hyperlink" Target="https://www.interswitchgroup.com" TargetMode="External"/><Relationship Id="rId12" Type="http://schemas.openxmlformats.org/officeDocument/2006/relationships/hyperlink" Target="https://brands.ng/nigerias-fintech-giants/" TargetMode="External"/><Relationship Id="rId13" Type="http://schemas.openxmlformats.org/officeDocument/2006/relationships/hyperlink" Target="https://brands.ng/opay-customer-complaints-investigation/" TargetMode="External"/><Relationship Id="rId14" Type="http://schemas.openxmlformats.org/officeDocument/2006/relationships/hyperlink" Target="https://brands.ng/flutterwave-review-before-you-open-a-flutterwave-account-read-this-first/" TargetMode="External"/><Relationship Id="rId15" Type="http://schemas.openxmlformats.org/officeDocument/2006/relationships/hyperlink" Target="https://www.interswitchgroup.com" TargetMode="External"/><Relationship Id="rId16" Type="http://schemas.openxmlformats.org/officeDocument/2006/relationships/hyperlink" Target="https://brands.ng/companies/interswitch-nigeria/" TargetMode="External"/></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Interswitch Nigeria - Brand Profile</dc:title>
  <dc:subject>Brand profile of Interswitch Nigeria</dc:subject>
  <dc:creator>Brands.Ng</dc:creator>
  <dcterms:created xsi:type="dcterms:W3CDTF">2026-10-25T06:50:12Z</dcterms:created>
</cp:coreProperties>
</file>