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FR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Friesland Campina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Dairy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Dairy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3212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Dairy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frieslandcampina.ng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1854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Milk and nutritional products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deliver excellence in dairy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21/100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2">
              <w:r>
                <w:rPr>
                  <w:rStyle w:val="Hyperlink"/>
                </w:rPr>
                <w:t xml:space="preserve">https://www.frieslandcampina.ng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3">
        <w:r>
          <w:rPr>
            <w:rStyle w:val="Hyperlink"/>
          </w:rPr>
          <w:t xml:space="preserve">https://brands.ng/companies/friesland-campina/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Friesland Campina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frieslandcampina.ng" TargetMode="External"/><Relationship Id="rId12" Type="http://schemas.openxmlformats.org/officeDocument/2006/relationships/hyperlink" Target="https://www.frieslandcampina.ng" TargetMode="External"/><Relationship Id="rId13" Type="http://schemas.openxmlformats.org/officeDocument/2006/relationships/hyperlink" Target="https://brands.ng/companies/friesland-campina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Friesland Campina - Brand Profile</dc:title>
  <dc:subject>Brand profile of Friesland Campina</dc:subject>
  <dc:creator>Brands.Ng</dc:creator>
  <dcterms:created xsi:type="dcterms:W3CDTF">2026-10-23T04:55:22Z</dcterms:created>
</cp:coreProperties>
</file>