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CourierPlus logo"/>
                  <wp:cNvGraphicFramePr>
                    <a:graphicFrameLocks noChangeAspect="1"/>
                  </wp:cNvGraphicFramePr>
                  <a:graphic>
                    <a:graphicData uri="http://schemas.openxmlformats.org/drawingml/2006/picture">
                      <pic:pic>
                        <pic:nvPicPr>
                          <pic:cNvPr id="2" name="image1.png" descr="CourierPlus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CourierPlus</w:t>
            </w:r>
          </w:p>
          <w:p>
            <w:pPr>
              <w:spacing w:before="80" w:after="0"/>
            </w:pPr>
            <w:r>
              <w:rPr>
                <w:b/>
                <w:color w:val="FFFFFF"/>
                <w:sz w:val="18"/>
              </w:rPr>
              <w:t xml:space="preserve">Unclaimed profile   |   Logistics   |   Nigeria</w:t>
            </w:r>
          </w:p>
        </w:tc>
      </w:tr>
    </w:tbl>
    <w:p>
      <w:pPr>
        <w:spacing w:before="0" w:after="60"/>
      </w:pP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4819"/>
        <w:gridCol w:w="4819"/>
      </w:tblGrid>
      <w:tr>
        <w:trPr>
          <w:cantSplit/>
        </w:trPr>
        <w:tc>
          <w:tcPr>
            <w:tcW w:w="4819" w:type="dxa"/>
            <w:vAlign w:val="top"/>
          </w:tcPr>
          <w:p>
            <w:pPr>
              <w:spacing w:before="0" w:after="20"/>
            </w:pPr>
            <w:r>
              <w:rPr>
                <w:b/>
                <w:sz w:val="30"/>
              </w:rPr>
              <w:t xml:space="preserve">1993</w:t>
            </w:r>
          </w:p>
          <w:p>
            <w:pPr>
              <w:spacing w:before="0" w:after="0"/>
            </w:pPr>
            <w:r>
              <w:rPr>
                <w:color w:val="566377"/>
                <w:sz w:val="17"/>
              </w:rPr>
              <w:t xml:space="preserve">Founded</w:t>
            </w:r>
          </w:p>
        </w:tc>
        <w:tc>
          <w:tcPr>
            <w:tcW w:w="4819" w:type="dxa"/>
            <w:vAlign w:val="top"/>
          </w:tcPr>
          <w:p>
            <w:pPr>
              <w:spacing w:before="0" w:after="20"/>
            </w:pPr>
            <w:r>
              <w:rPr>
                <w:b/>
                <w:sz w:val="30"/>
              </w:rPr>
              <w:t xml:space="preserve">1</w:t>
            </w:r>
          </w:p>
          <w:p>
            <w:pPr>
              <w:spacing w:before="0" w:after="0"/>
            </w:pPr>
            <w:r>
              <w:rPr>
                <w:color w:val="566377"/>
                <w:sz w:val="17"/>
              </w:rPr>
              <w:t xml:space="preserve">Leader profiled</w:t>
            </w:r>
          </w:p>
        </w:tc>
      </w:tr>
    </w:tbl>
    <w:p>
      <w:pPr>
        <w:spacing w:before="0" w:after="60"/>
      </w:pPr>
    </w:p>
    <w:p>
      <w:pPr>
        <w:spacing w:before="0" w:after="120"/>
      </w:pPr>
      <w:r>
        <w:rPr>
          <w:i/>
          <w:color w:val="566377"/>
          <w:sz w:val="16"/>
        </w:rPr>
        <w:t xml:space="preserve">Facts drawn from Brands.Ng records.</w:t>
      </w: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Logistics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1993</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500+</w:t>
            </w:r>
          </w:p>
        </w:tc>
      </w:tr>
    </w:tbl>
    <w:p>
      <w:pPr>
        <w:spacing w:before="0" w:after="60"/>
      </w:pPr>
    </w:p>
    <w:p>
      <w:pPr>
        <w:pStyle w:val="Heading1"/>
        <w:keepNext/>
      </w:pPr>
      <w:r>
        <w:t xml:space="preserve">About</w:t>
      </w:r>
    </w:p>
    <w:p>
      <w:pPr>
        <w:spacing w:before="0" w:after="100"/>
      </w:pPr>
      <w:r>
        <w:t xml:space="preserve">CourierPlus is one of Nigeria’s established logistics and distribution companies, founded in 2009 and later acquired by Superflux Group in 2012. It began as a domestic express delivery business and has grown into a nationwide courier operator serving corporate clients across major Nigerian cities and states.</w:t>
      </w:r>
    </w:p>
    <w:p>
      <w:pPr>
        <w:spacing w:before="0" w:after="100"/>
      </w:pPr>
      <w:r>
        <w:t xml:space="preserve">The company’s core business is the movement of documents, parcels, and cargo for organizations that need dependable delivery and reverse-logistics support. Its customer base includes banks, oil and gas companies, law firms, government agencies, telecom operators, and other institutions that rely on time-sensitive distribution. CourierPlus positions itself as an end-to-end logistics provider, meaning it does more than transport items; it supports the operational workflows that sit around delivery, tracking, and service coordination.</w:t>
      </w:r>
    </w:p>
    <w:p>
      <w:pPr>
        <w:spacing w:before="0" w:after="100"/>
      </w:pPr>
      <w:r>
        <w:t xml:space="preserve">A major strength of CourierPlus is its geographic footprint. The company operates from more than 45 locations across Nigeria, including Lagos, Abuja, Port Harcourt, and other major commercial centres. That network gives it the reach needed to handle intercity and regional delivery at scale, which is especially important in a market where reliable logistics infrastructure can be uneven from state to state. Its branch system also helps it serve large institutions that need a single logistics partner with nationwide coverage.</w:t>
      </w:r>
    </w:p>
    <w:p>
      <w:pPr>
        <w:spacing w:before="0" w:after="100"/>
      </w:pPr>
      <w:r>
        <w:t xml:space="preserve">CourierPlus has also adapted to the digital expectations of the modern logistics market. Like many long-standing operators, it has progressively digitised its booking and tracking processes in order to remain competitive with newer technology-led logistics firms. That shift matters because customers increasingly expect visibility, speed, and convenience in addition to physical delivery capability.</w:t>
      </w:r>
    </w:p>
    <w:p>
      <w:pPr>
        <w:shd w:val="clear" w:color="auto" w:fill="E5E5EF"/>
        <w:spacing w:before="80" w:after="120"/>
        <w:ind w:left="120"/>
      </w:pPr>
      <w:r>
        <w:rPr>
          <w:b/>
        </w:rPr>
        <w:t xml:space="preserve">To be Nigeria's leading courier and logistics company by delivering excellence on every shipment.</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42/100</w:t>
            </w:r>
          </w:p>
          <w:p>
            <w:pPr>
              <w:spacing w:before="0" w:after="0"/>
            </w:pPr>
            <w:r>
              <w:rPr>
                <w:color w:val="566377"/>
                <w:sz w:val="17"/>
              </w:rPr>
              <w:t xml:space="preserve">Partially Complete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Leadership</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000"/>
        <w:gridCol w:w="4200"/>
        <w:gridCol w:w="2438"/>
      </w:tblGrid>
      <w:tr>
        <w:trPr>
          <w:cantSplit/>
        </w:trPr>
        <w:tc>
          <w:tcPr>
            <w:tcW w:w="3000" w:type="dxa"/>
            <w:vAlign w:val="top"/>
          </w:tcPr>
          <w:p>
            <w:pPr>
              <w:spacing w:before="0" w:after="0"/>
            </w:pPr>
            <w:r>
              <w:rPr>
                <w:b/>
              </w:rPr>
              <w:t xml:space="preserve">Solomon Daramola</w:t>
            </w:r>
          </w:p>
        </w:tc>
        <w:tc>
          <w:tcPr>
            <w:tcW w:w="4200" w:type="dxa"/>
            <w:vAlign w:val="top"/>
          </w:tcPr>
          <w:p>
            <w:pPr>
              <w:spacing w:before="0" w:after="0"/>
            </w:pPr>
            <w:r>
              <w:t xml:space="preserve">Managing Director and Chief Executive Officer</w:t>
            </w:r>
          </w:p>
        </w:tc>
        <w:tc>
          <w:tcPr>
            <w:tcW w:w="2438" w:type="dxa"/>
            <w:vAlign w:val="top"/>
          </w:tcPr>
          <w:p>
            <w:pPr>
              <w:spacing w:before="0" w:after="0"/>
              <w:jc w:val="right"/>
            </w:pPr>
          </w:p>
        </w:tc>
      </w:tr>
    </w:tbl>
    <w:p>
      <w:pPr>
        <w:spacing w:before="0" w:after="60"/>
      </w:pP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23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3">
        <w:r>
          <w:rPr>
            <w:rStyle w:val="Hyperlink"/>
          </w:rPr>
          <w:t xml:space="preserve">https://brands.ng/companies/courier-plus/</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CourierPlus</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companies/courier-plus/"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CourierPlus - Brand Profile</dc:title>
  <dc:subject>Brand profile of CourierPlus</dc:subject>
  <dc:creator>Brands.Ng</dc:creator>
  <dcterms:created xsi:type="dcterms:W3CDTF">2026-10-23T14:39:39Z</dcterms:created>
</cp:coreProperties>
</file>